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74" w:rsidRPr="00D64BD7" w:rsidRDefault="00132274" w:rsidP="00132274">
      <w:pPr>
        <w:pStyle w:val="a3"/>
        <w:tabs>
          <w:tab w:val="left" w:pos="1440"/>
        </w:tabs>
        <w:adjustRightInd w:val="0"/>
        <w:spacing w:before="360"/>
        <w:ind w:left="226" w:right="-29" w:firstLineChars="6" w:firstLine="19"/>
        <w:jc w:val="center"/>
        <w:rPr>
          <w:rFonts w:ascii="標楷體" w:hAnsi="Times New Roman" w:hint="eastAsia"/>
          <w:b/>
          <w:bCs/>
          <w:szCs w:val="40"/>
        </w:rPr>
      </w:pPr>
      <w:r w:rsidRPr="00D64BD7">
        <w:rPr>
          <w:rFonts w:ascii="標楷體" w:hAnsi="Times New Roman"/>
          <w:b/>
          <w:bCs/>
          <w:szCs w:val="40"/>
        </w:rPr>
        <w:t>「</w:t>
      </w:r>
      <w:r w:rsidRPr="00D64BD7">
        <w:rPr>
          <w:rFonts w:ascii="標楷體" w:hAnsi="Times New Roman" w:hint="eastAsia"/>
          <w:b/>
          <w:bCs/>
          <w:szCs w:val="40"/>
        </w:rPr>
        <w:t>施工階段BIM協調</w:t>
      </w:r>
      <w:r w:rsidRPr="00D64BD7">
        <w:rPr>
          <w:rFonts w:ascii="標楷體" w:hAnsi="Times New Roman"/>
          <w:b/>
          <w:bCs/>
          <w:szCs w:val="40"/>
        </w:rPr>
        <w:t>」</w:t>
      </w:r>
      <w:r w:rsidRPr="00D64BD7">
        <w:rPr>
          <w:rFonts w:ascii="標楷體" w:hAnsi="Times New Roman" w:hint="eastAsia"/>
          <w:b/>
          <w:bCs/>
          <w:szCs w:val="40"/>
        </w:rPr>
        <w:t>講習</w:t>
      </w:r>
    </w:p>
    <w:p w:rsidR="00132274" w:rsidRPr="00D64BD7" w:rsidRDefault="00132274" w:rsidP="00132274">
      <w:pPr>
        <w:adjustRightInd w:val="0"/>
        <w:snapToGrid w:val="0"/>
        <w:ind w:left="206" w:hangingChars="514" w:hanging="206"/>
        <w:jc w:val="both"/>
        <w:rPr>
          <w:rFonts w:ascii="標楷體" w:eastAsia="標楷體" w:hAnsi="標楷體" w:hint="eastAsia"/>
          <w:sz w:val="4"/>
          <w:szCs w:val="28"/>
        </w:rPr>
      </w:pPr>
    </w:p>
    <w:p w:rsidR="00132274" w:rsidRPr="00D64BD7" w:rsidRDefault="00132274" w:rsidP="00132274">
      <w:pPr>
        <w:adjustRightInd w:val="0"/>
        <w:snapToGrid w:val="0"/>
        <w:ind w:left="1645" w:hangingChars="514" w:hanging="1645"/>
        <w:jc w:val="center"/>
        <w:rPr>
          <w:rFonts w:ascii="標楷體" w:eastAsia="標楷體" w:hAnsi="標楷體" w:hint="eastAsia"/>
          <w:sz w:val="32"/>
          <w:szCs w:val="28"/>
        </w:rPr>
      </w:pPr>
      <w:r w:rsidRPr="00D64BD7">
        <w:rPr>
          <w:rFonts w:ascii="標楷體" w:eastAsia="標楷體" w:hAnsi="標楷體" w:hint="eastAsia"/>
          <w:sz w:val="32"/>
          <w:szCs w:val="28"/>
        </w:rPr>
        <w:t>主辦單位：中華民國全國建築師公會</w:t>
      </w:r>
    </w:p>
    <w:p w:rsidR="00132274" w:rsidRPr="00D64BD7" w:rsidRDefault="00132274" w:rsidP="00132274">
      <w:pPr>
        <w:adjustRightInd w:val="0"/>
        <w:snapToGrid w:val="0"/>
        <w:ind w:left="1439" w:hangingChars="514" w:hanging="1439"/>
        <w:jc w:val="center"/>
        <w:rPr>
          <w:rFonts w:ascii="標楷體" w:eastAsia="標楷體" w:hAnsi="標楷體" w:hint="eastAsia"/>
          <w:sz w:val="28"/>
          <w:szCs w:val="28"/>
        </w:rPr>
      </w:pPr>
    </w:p>
    <w:p w:rsidR="00132274" w:rsidRPr="00D64BD7" w:rsidRDefault="00132274" w:rsidP="00132274">
      <w:pPr>
        <w:spacing w:line="0" w:lineRule="atLeast"/>
        <w:ind w:firstLineChars="200" w:firstLine="480"/>
        <w:jc w:val="both"/>
        <w:rPr>
          <w:rFonts w:eastAsia="標楷體" w:hint="eastAsia"/>
        </w:rPr>
      </w:pPr>
      <w:r w:rsidRPr="00D64BD7">
        <w:rPr>
          <w:rFonts w:eastAsia="標楷體"/>
        </w:rPr>
        <w:t>建築專業</w:t>
      </w:r>
      <w:r w:rsidRPr="00D64BD7">
        <w:rPr>
          <w:rFonts w:eastAsia="標楷體" w:hint="eastAsia"/>
        </w:rPr>
        <w:t>涉及</w:t>
      </w:r>
      <w:r w:rsidRPr="00D64BD7">
        <w:rPr>
          <w:rFonts w:eastAsia="標楷體"/>
        </w:rPr>
        <w:t>建築設計</w:t>
      </w:r>
      <w:r w:rsidRPr="00D64BD7">
        <w:rPr>
          <w:rFonts w:eastAsia="標楷體" w:hint="eastAsia"/>
        </w:rPr>
        <w:t>創建以及跨專業</w:t>
      </w:r>
      <w:r w:rsidRPr="00D64BD7">
        <w:rPr>
          <w:rFonts w:eastAsia="標楷體" w:hint="eastAsia"/>
        </w:rPr>
        <w:t>(</w:t>
      </w:r>
      <w:r w:rsidRPr="00D64BD7">
        <w:rPr>
          <w:rFonts w:eastAsia="標楷體" w:hint="eastAsia"/>
        </w:rPr>
        <w:t>如</w:t>
      </w:r>
      <w:r w:rsidRPr="00D64BD7">
        <w:rPr>
          <w:rFonts w:eastAsia="標楷體"/>
        </w:rPr>
        <w:t>建築</w:t>
      </w:r>
      <w:r w:rsidRPr="00D64BD7">
        <w:rPr>
          <w:rFonts w:eastAsia="標楷體" w:hint="eastAsia"/>
        </w:rPr>
        <w:t>與</w:t>
      </w:r>
      <w:r w:rsidRPr="00D64BD7">
        <w:rPr>
          <w:rFonts w:eastAsia="標楷體"/>
        </w:rPr>
        <w:t>結構、機電、土木</w:t>
      </w:r>
      <w:r w:rsidRPr="00D64BD7">
        <w:rPr>
          <w:rFonts w:eastAsia="標楷體"/>
        </w:rPr>
        <w:t>…)</w:t>
      </w:r>
      <w:r w:rsidRPr="00D64BD7">
        <w:rPr>
          <w:rFonts w:eastAsia="標楷體" w:hint="eastAsia"/>
        </w:rPr>
        <w:t>間橫向的</w:t>
      </w:r>
      <w:r w:rsidRPr="00D64BD7">
        <w:rPr>
          <w:rFonts w:eastAsia="標楷體"/>
        </w:rPr>
        <w:t>協調。在設計</w:t>
      </w:r>
      <w:r w:rsidRPr="00D64BD7">
        <w:rPr>
          <w:rFonts w:eastAsia="標楷體" w:hint="eastAsia"/>
        </w:rPr>
        <w:t>階段</w:t>
      </w:r>
      <w:r w:rsidRPr="00D64BD7">
        <w:rPr>
          <w:rFonts w:eastAsia="標楷體"/>
        </w:rPr>
        <w:t>協調整合各專業設計，完備設計意圖文件後，移交施工單位在基地上建造。</w:t>
      </w:r>
      <w:r w:rsidRPr="00D64BD7">
        <w:rPr>
          <w:rFonts w:eastAsia="標楷體" w:hint="eastAsia"/>
        </w:rPr>
        <w:t>根據</w:t>
      </w:r>
      <w:r w:rsidRPr="00D64BD7">
        <w:rPr>
          <w:rFonts w:eastAsia="標楷體"/>
        </w:rPr>
        <w:t>Center for Integrated Facility Engineering</w:t>
      </w:r>
      <w:r w:rsidRPr="00D64BD7">
        <w:rPr>
          <w:rFonts w:eastAsia="標楷體" w:hint="eastAsia"/>
        </w:rPr>
        <w:t xml:space="preserve"> (CIFE</w:t>
      </w:r>
      <w:r w:rsidRPr="00D64BD7">
        <w:rPr>
          <w:rFonts w:eastAsia="標楷體"/>
        </w:rPr>
        <w:t>)</w:t>
      </w:r>
      <w:r w:rsidRPr="00D64BD7">
        <w:rPr>
          <w:rFonts w:eastAsia="標楷體" w:hint="eastAsia"/>
        </w:rPr>
        <w:t xml:space="preserve">, </w:t>
      </w:r>
      <w:r w:rsidRPr="00D64BD7">
        <w:rPr>
          <w:rFonts w:eastAsia="標楷體"/>
        </w:rPr>
        <w:t>Stanford</w:t>
      </w:r>
      <w:r w:rsidRPr="00D64BD7">
        <w:rPr>
          <w:rFonts w:eastAsia="標楷體" w:hint="eastAsia"/>
        </w:rPr>
        <w:t xml:space="preserve"> University</w:t>
      </w:r>
      <w:r w:rsidRPr="00D64BD7">
        <w:rPr>
          <w:rFonts w:eastAsia="標楷體" w:hint="eastAsia"/>
        </w:rPr>
        <w:t>在</w:t>
      </w:r>
      <w:r w:rsidRPr="00D64BD7">
        <w:rPr>
          <w:rFonts w:eastAsia="標楷體"/>
        </w:rPr>
        <w:t>VDT</w:t>
      </w:r>
      <w:r w:rsidRPr="00D64BD7">
        <w:rPr>
          <w:rFonts w:eastAsia="標楷體" w:hint="eastAsia"/>
        </w:rPr>
        <w:t xml:space="preserve"> </w:t>
      </w:r>
      <w:r w:rsidRPr="00D64BD7">
        <w:rPr>
          <w:rFonts w:eastAsia="標楷體"/>
        </w:rPr>
        <w:t>Project</w:t>
      </w:r>
      <w:r w:rsidRPr="00D64BD7">
        <w:rPr>
          <w:rFonts w:eastAsia="標楷體" w:hint="eastAsia"/>
        </w:rPr>
        <w:t>的</w:t>
      </w:r>
      <w:r w:rsidRPr="00D64BD7">
        <w:rPr>
          <w:rFonts w:eastAsia="標楷體"/>
        </w:rPr>
        <w:t>研究</w:t>
      </w:r>
      <w:r w:rsidRPr="00D64BD7">
        <w:rPr>
          <w:rFonts w:eastAsia="標楷體" w:hint="eastAsia"/>
        </w:rPr>
        <w:t>結果指出：</w:t>
      </w:r>
      <w:r w:rsidRPr="00D64BD7">
        <w:rPr>
          <w:rFonts w:eastAsia="標楷體"/>
        </w:rPr>
        <w:t>建築</w:t>
      </w:r>
      <w:r w:rsidRPr="00D64BD7">
        <w:rPr>
          <w:rFonts w:eastAsia="標楷體" w:hint="eastAsia"/>
        </w:rPr>
        <w:t>專案</w:t>
      </w:r>
      <w:r w:rsidRPr="00D64BD7">
        <w:rPr>
          <w:rFonts w:eastAsia="標楷體"/>
        </w:rPr>
        <w:t>成本</w:t>
      </w:r>
      <w:r w:rsidRPr="00D64BD7">
        <w:rPr>
          <w:rFonts w:eastAsia="標楷體" w:hint="eastAsia"/>
        </w:rPr>
        <w:t>中</w:t>
      </w:r>
      <w:r w:rsidRPr="00D64BD7">
        <w:rPr>
          <w:rFonts w:eastAsia="標楷體"/>
        </w:rPr>
        <w:t>，協調成本</w:t>
      </w:r>
      <w:r w:rsidRPr="00D64BD7">
        <w:rPr>
          <w:rFonts w:eastAsia="標楷體"/>
        </w:rPr>
        <w:t>(Coordination cost)</w:t>
      </w:r>
      <w:r w:rsidRPr="00D64BD7">
        <w:rPr>
          <w:rFonts w:eastAsia="標楷體" w:hint="eastAsia"/>
        </w:rPr>
        <w:t xml:space="preserve"> </w:t>
      </w:r>
      <w:r w:rsidRPr="00D64BD7">
        <w:rPr>
          <w:rFonts w:eastAsia="標楷體" w:hint="eastAsia"/>
        </w:rPr>
        <w:t>超過直接作業成本</w:t>
      </w:r>
      <w:r w:rsidRPr="00D64BD7">
        <w:rPr>
          <w:rFonts w:eastAsia="標楷體" w:hint="eastAsia"/>
        </w:rPr>
        <w:t>(Direct cost)</w:t>
      </w:r>
      <w:r w:rsidRPr="00D64BD7">
        <w:rPr>
          <w:rFonts w:eastAsia="標楷體"/>
        </w:rPr>
        <w:t>。</w:t>
      </w:r>
      <w:r w:rsidRPr="00D64BD7">
        <w:rPr>
          <w:rFonts w:eastAsia="標楷體" w:hint="eastAsia"/>
        </w:rPr>
        <w:t>因此</w:t>
      </w:r>
      <w:r w:rsidRPr="00D64BD7">
        <w:rPr>
          <w:rFonts w:eastAsia="標楷體"/>
        </w:rPr>
        <w:t>，</w:t>
      </w:r>
      <w:r w:rsidRPr="00D64BD7">
        <w:rPr>
          <w:rFonts w:eastAsia="標楷體" w:hint="eastAsia"/>
        </w:rPr>
        <w:t>建築設計專業中的「</w:t>
      </w:r>
      <w:r w:rsidRPr="00D64BD7">
        <w:rPr>
          <w:rFonts w:eastAsia="標楷體"/>
        </w:rPr>
        <w:t>設計專業</w:t>
      </w:r>
      <w:r w:rsidRPr="00D64BD7">
        <w:rPr>
          <w:rFonts w:eastAsia="標楷體"/>
        </w:rPr>
        <w:t>BIM</w:t>
      </w:r>
      <w:r w:rsidRPr="00D64BD7">
        <w:rPr>
          <w:rFonts w:eastAsia="標楷體"/>
        </w:rPr>
        <w:t>協調</w:t>
      </w:r>
      <w:r w:rsidRPr="00D64BD7">
        <w:rPr>
          <w:rFonts w:eastAsia="標楷體"/>
        </w:rPr>
        <w:t xml:space="preserve"> (</w:t>
      </w:r>
      <w:proofErr w:type="gramStart"/>
      <w:r w:rsidRPr="00D64BD7">
        <w:rPr>
          <w:rFonts w:eastAsia="標楷體"/>
        </w:rPr>
        <w:t>複</w:t>
      </w:r>
      <w:proofErr w:type="gramEnd"/>
      <w:r w:rsidRPr="00D64BD7">
        <w:rPr>
          <w:rFonts w:eastAsia="標楷體"/>
        </w:rPr>
        <w:t>委託</w:t>
      </w:r>
      <w:r w:rsidRPr="00D64BD7">
        <w:rPr>
          <w:rFonts w:eastAsia="標楷體"/>
        </w:rPr>
        <w:t>)</w:t>
      </w:r>
      <w:r w:rsidRPr="00D64BD7">
        <w:rPr>
          <w:rFonts w:eastAsia="標楷體" w:hint="eastAsia"/>
        </w:rPr>
        <w:t xml:space="preserve"> </w:t>
      </w:r>
      <w:r w:rsidRPr="00D64BD7">
        <w:rPr>
          <w:rFonts w:eastAsia="標楷體" w:hint="eastAsia"/>
        </w:rPr>
        <w:t>」及「</w:t>
      </w:r>
      <w:r w:rsidRPr="00D64BD7">
        <w:rPr>
          <w:rFonts w:eastAsia="標楷體"/>
        </w:rPr>
        <w:t>施工</w:t>
      </w:r>
      <w:r w:rsidRPr="00D64BD7">
        <w:rPr>
          <w:rFonts w:eastAsia="標楷體"/>
        </w:rPr>
        <w:t>BIM</w:t>
      </w:r>
      <w:r w:rsidRPr="00D64BD7">
        <w:rPr>
          <w:rFonts w:eastAsia="標楷體"/>
        </w:rPr>
        <w:t>協調</w:t>
      </w:r>
      <w:r w:rsidRPr="00D64BD7">
        <w:rPr>
          <w:rFonts w:eastAsia="標楷體" w:hint="eastAsia"/>
        </w:rPr>
        <w:t>」，將是未來業主端經費足夠並期望經由</w:t>
      </w:r>
      <w:r w:rsidRPr="00D64BD7">
        <w:rPr>
          <w:rFonts w:eastAsia="標楷體" w:hint="eastAsia"/>
        </w:rPr>
        <w:t>BIM-VDC</w:t>
      </w:r>
      <w:r w:rsidRPr="00D64BD7">
        <w:rPr>
          <w:rFonts w:eastAsia="標楷體" w:hint="eastAsia"/>
        </w:rPr>
        <w:t>提高建築長期效益條件下，</w:t>
      </w:r>
      <w:r w:rsidRPr="00D64BD7">
        <w:rPr>
          <w:rFonts w:eastAsia="標楷體"/>
        </w:rPr>
        <w:t>設計</w:t>
      </w:r>
      <w:r w:rsidRPr="00D64BD7">
        <w:rPr>
          <w:rFonts w:eastAsia="標楷體" w:hint="eastAsia"/>
        </w:rPr>
        <w:t>施工過程中實務上須被面對的課題。由於</w:t>
      </w:r>
      <w:r w:rsidRPr="00D64BD7">
        <w:rPr>
          <w:rFonts w:eastAsia="標楷體" w:hint="eastAsia"/>
        </w:rPr>
        <w:t>BIM</w:t>
      </w:r>
      <w:r w:rsidRPr="00D64BD7">
        <w:rPr>
          <w:rFonts w:eastAsia="標楷體" w:hint="eastAsia"/>
        </w:rPr>
        <w:t>協調是</w:t>
      </w:r>
      <w:r w:rsidRPr="00D64BD7">
        <w:rPr>
          <w:rFonts w:eastAsia="標楷體"/>
        </w:rPr>
        <w:t>BIM</w:t>
      </w:r>
      <w:r w:rsidRPr="00D64BD7">
        <w:rPr>
          <w:rFonts w:eastAsia="標楷體" w:hint="eastAsia"/>
        </w:rPr>
        <w:t>管理能否適切</w:t>
      </w:r>
      <w:proofErr w:type="gramStart"/>
      <w:r w:rsidRPr="00D64BD7">
        <w:rPr>
          <w:rFonts w:eastAsia="標楷體" w:hint="eastAsia"/>
        </w:rPr>
        <w:t>崁</w:t>
      </w:r>
      <w:proofErr w:type="gramEnd"/>
      <w:r w:rsidRPr="00D64BD7">
        <w:rPr>
          <w:rFonts w:eastAsia="標楷體" w:hint="eastAsia"/>
        </w:rPr>
        <w:t>入我國建築專業實務的關鍵課題。建築師</w:t>
      </w:r>
      <w:r w:rsidRPr="00D64BD7">
        <w:rPr>
          <w:rFonts w:eastAsia="標楷體"/>
        </w:rPr>
        <w:t>法定權責</w:t>
      </w:r>
      <w:r w:rsidRPr="00D64BD7">
        <w:rPr>
          <w:rFonts w:eastAsia="標楷體" w:hint="eastAsia"/>
        </w:rPr>
        <w:t>包括</w:t>
      </w:r>
      <w:r w:rsidRPr="00D64BD7">
        <w:rPr>
          <w:rFonts w:eastAsia="標楷體"/>
        </w:rPr>
        <w:t>「設計及監造」</w:t>
      </w:r>
      <w:r w:rsidRPr="00D64BD7">
        <w:rPr>
          <w:rFonts w:eastAsia="標楷體" w:hint="eastAsia"/>
        </w:rPr>
        <w:t>。因此，匯集並分享國內施工</w:t>
      </w:r>
      <w:r w:rsidRPr="00D64BD7">
        <w:rPr>
          <w:rFonts w:eastAsia="標楷體" w:hint="eastAsia"/>
        </w:rPr>
        <w:t>BIM</w:t>
      </w:r>
      <w:r w:rsidRPr="00D64BD7">
        <w:rPr>
          <w:rFonts w:eastAsia="標楷體" w:hint="eastAsia"/>
        </w:rPr>
        <w:t>實務的經驗與智慧，將有助發展出「</w:t>
      </w:r>
      <w:r w:rsidRPr="00D64BD7">
        <w:rPr>
          <w:rFonts w:eastAsia="標楷體"/>
        </w:rPr>
        <w:t>BIM</w:t>
      </w:r>
      <w:r w:rsidRPr="00D64BD7">
        <w:rPr>
          <w:rFonts w:eastAsia="標楷體" w:hint="eastAsia"/>
        </w:rPr>
        <w:t>技術嵌入台灣設計監造實務」。並期以進一步發展我國未來設計監造</w:t>
      </w:r>
      <w:r w:rsidRPr="00D64BD7">
        <w:rPr>
          <w:rFonts w:eastAsia="標楷體" w:hint="eastAsia"/>
        </w:rPr>
        <w:t>BIM</w:t>
      </w:r>
      <w:proofErr w:type="gramStart"/>
      <w:r w:rsidRPr="00D64BD7">
        <w:rPr>
          <w:rFonts w:eastAsia="標楷體" w:hint="eastAsia"/>
        </w:rPr>
        <w:t>最</w:t>
      </w:r>
      <w:proofErr w:type="gramEnd"/>
      <w:r w:rsidRPr="00D64BD7">
        <w:rPr>
          <w:rFonts w:eastAsia="標楷體" w:hint="eastAsia"/>
        </w:rPr>
        <w:t>適模式的軟技術。</w:t>
      </w:r>
    </w:p>
    <w:p w:rsidR="00132274" w:rsidRDefault="00132274" w:rsidP="00132274">
      <w:pPr>
        <w:snapToGrid w:val="0"/>
        <w:spacing w:line="300" w:lineRule="auto"/>
        <w:rPr>
          <w:rFonts w:eastAsia="標楷體"/>
          <w:b/>
          <w:bCs/>
          <w:sz w:val="36"/>
        </w:rPr>
      </w:pPr>
    </w:p>
    <w:p w:rsidR="00132274" w:rsidRDefault="00132274" w:rsidP="00132274">
      <w:pPr>
        <w:snapToGrid w:val="0"/>
        <w:spacing w:line="300" w:lineRule="auto"/>
        <w:rPr>
          <w:rFonts w:eastAsia="標楷體" w:hint="eastAsia"/>
          <w:b/>
          <w:bCs/>
          <w:sz w:val="36"/>
        </w:rPr>
      </w:pPr>
      <w:bookmarkStart w:id="0" w:name="_GoBack"/>
      <w:bookmarkEnd w:id="0"/>
    </w:p>
    <w:p w:rsidR="00132274" w:rsidRPr="006A5F0E" w:rsidRDefault="00132274" w:rsidP="00132274">
      <w:pPr>
        <w:pStyle w:val="a3"/>
        <w:tabs>
          <w:tab w:val="left" w:pos="1440"/>
        </w:tabs>
        <w:adjustRightInd w:val="0"/>
        <w:spacing w:before="360"/>
        <w:ind w:left="226" w:right="-29" w:firstLineChars="6" w:firstLine="19"/>
        <w:jc w:val="center"/>
        <w:rPr>
          <w:rFonts w:hint="eastAsia"/>
          <w:b/>
          <w:szCs w:val="32"/>
        </w:rPr>
      </w:pPr>
      <w:r w:rsidRPr="00D64BD7">
        <w:rPr>
          <w:rFonts w:ascii="標楷體" w:hAnsi="Times New Roman"/>
          <w:b/>
          <w:bCs/>
          <w:szCs w:val="40"/>
        </w:rPr>
        <w:t>「</w:t>
      </w:r>
      <w:r w:rsidRPr="00D64BD7">
        <w:rPr>
          <w:rFonts w:ascii="標楷體" w:hAnsi="Times New Roman" w:hint="eastAsia"/>
          <w:b/>
          <w:bCs/>
          <w:szCs w:val="40"/>
        </w:rPr>
        <w:t>施工階段BIM協調</w:t>
      </w:r>
      <w:r w:rsidRPr="00D64BD7">
        <w:rPr>
          <w:rFonts w:ascii="標楷體" w:hAnsi="Times New Roman"/>
          <w:b/>
          <w:bCs/>
          <w:szCs w:val="40"/>
        </w:rPr>
        <w:t>」</w:t>
      </w:r>
      <w:r w:rsidRPr="00D64BD7">
        <w:rPr>
          <w:rFonts w:ascii="標楷體" w:hAnsi="Times New Roman" w:hint="eastAsia"/>
          <w:b/>
          <w:bCs/>
          <w:szCs w:val="40"/>
        </w:rPr>
        <w:t>講習</w:t>
      </w:r>
      <w:r>
        <w:rPr>
          <w:rFonts w:hint="eastAsia"/>
          <w:b/>
          <w:szCs w:val="32"/>
        </w:rPr>
        <w:t>課</w:t>
      </w:r>
      <w:r>
        <w:rPr>
          <w:b/>
          <w:szCs w:val="32"/>
        </w:rPr>
        <w:t>程表</w:t>
      </w:r>
    </w:p>
    <w:p w:rsidR="00132274" w:rsidRDefault="00132274" w:rsidP="00132274">
      <w:pPr>
        <w:snapToGrid w:val="0"/>
        <w:spacing w:line="240" w:lineRule="atLeast"/>
        <w:rPr>
          <w:rFonts w:eastAsia="標楷體"/>
          <w:sz w:val="32"/>
          <w:szCs w:val="32"/>
        </w:rPr>
      </w:pPr>
    </w:p>
    <w:p w:rsidR="00132274" w:rsidRDefault="00132274" w:rsidP="00132274">
      <w:pPr>
        <w:snapToGrid w:val="0"/>
        <w:spacing w:line="300" w:lineRule="auto"/>
        <w:ind w:firstLineChars="450" w:firstLine="1440"/>
        <w:rPr>
          <w:rFonts w:eastAsia="標楷體"/>
          <w:sz w:val="32"/>
          <w:szCs w:val="32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3107"/>
        <w:gridCol w:w="2810"/>
        <w:gridCol w:w="2199"/>
      </w:tblGrid>
      <w:tr w:rsidR="00132274" w:rsidRPr="00025C94" w:rsidTr="006155C6">
        <w:trPr>
          <w:trHeight w:val="423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025C94" w:rsidRDefault="00132274" w:rsidP="006155C6">
            <w:pPr>
              <w:spacing w:line="400" w:lineRule="exact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025C94">
              <w:rPr>
                <w:rFonts w:eastAsia="標楷體"/>
                <w:b/>
                <w:sz w:val="25"/>
                <w:szCs w:val="25"/>
              </w:rPr>
              <w:t>時間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025C94" w:rsidRDefault="00132274" w:rsidP="006155C6">
            <w:pPr>
              <w:spacing w:line="400" w:lineRule="exact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025C94">
              <w:rPr>
                <w:rFonts w:eastAsia="標楷體"/>
                <w:b/>
                <w:sz w:val="25"/>
                <w:szCs w:val="25"/>
              </w:rPr>
              <w:t>課程內容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025C94" w:rsidRDefault="00132274" w:rsidP="006155C6">
            <w:pPr>
              <w:spacing w:line="400" w:lineRule="exact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025C94">
              <w:rPr>
                <w:rFonts w:eastAsia="標楷體"/>
                <w:b/>
                <w:sz w:val="25"/>
                <w:szCs w:val="25"/>
              </w:rPr>
              <w:t>講師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74" w:rsidRPr="00025C94" w:rsidRDefault="00132274" w:rsidP="006155C6">
            <w:pPr>
              <w:spacing w:line="400" w:lineRule="exact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025C94">
              <w:rPr>
                <w:rFonts w:eastAsia="標楷體"/>
                <w:b/>
                <w:sz w:val="25"/>
                <w:szCs w:val="25"/>
              </w:rPr>
              <w:t>地點</w:t>
            </w:r>
          </w:p>
        </w:tc>
      </w:tr>
      <w:tr w:rsidR="00132274" w:rsidRPr="00025C94" w:rsidTr="006155C6">
        <w:trPr>
          <w:trHeight w:val="423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jc w:val="center"/>
            </w:pPr>
            <w:r w:rsidRPr="00645950">
              <w:t>1</w:t>
            </w:r>
            <w:r>
              <w:t>3</w:t>
            </w:r>
            <w:r w:rsidRPr="00645950">
              <w:t>:00-1</w:t>
            </w:r>
            <w:r>
              <w:t>3</w:t>
            </w:r>
            <w:r w:rsidRPr="00645950">
              <w:t>:30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jc w:val="both"/>
              <w:rPr>
                <w:rFonts w:eastAsia="標楷體"/>
              </w:rPr>
            </w:pPr>
            <w:r w:rsidRPr="00645950">
              <w:rPr>
                <w:rFonts w:eastAsia="標楷體"/>
              </w:rPr>
              <w:t>報到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74" w:rsidRPr="00645950" w:rsidRDefault="00132274" w:rsidP="006155C6">
            <w:pPr>
              <w:spacing w:line="4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645950">
              <w:rPr>
                <w:rFonts w:eastAsia="標楷體"/>
              </w:rPr>
              <w:t>全國建築師公會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274" w:rsidRPr="00025C94" w:rsidRDefault="00132274" w:rsidP="006155C6">
            <w:pPr>
              <w:spacing w:line="400" w:lineRule="exact"/>
              <w:rPr>
                <w:rFonts w:eastAsia="標楷體"/>
              </w:rPr>
            </w:pPr>
            <w:r w:rsidRPr="00025C94">
              <w:rPr>
                <w:rFonts w:eastAsia="標楷體"/>
              </w:rPr>
              <w:t>臺北市建築師公會</w:t>
            </w:r>
          </w:p>
          <w:p w:rsidR="00132274" w:rsidRPr="00025C94" w:rsidRDefault="00132274" w:rsidP="006155C6">
            <w:pPr>
              <w:spacing w:line="400" w:lineRule="exact"/>
              <w:rPr>
                <w:rFonts w:eastAsia="標楷體"/>
                <w:sz w:val="25"/>
                <w:szCs w:val="25"/>
              </w:rPr>
            </w:pPr>
            <w:r w:rsidRPr="00025C94">
              <w:rPr>
                <w:rFonts w:eastAsia="標楷體"/>
              </w:rPr>
              <w:t>第一會議室</w:t>
            </w:r>
          </w:p>
        </w:tc>
      </w:tr>
      <w:tr w:rsidR="00132274" w:rsidRPr="00025C94" w:rsidTr="006155C6">
        <w:trPr>
          <w:trHeight w:val="40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jc w:val="center"/>
            </w:pPr>
            <w:r w:rsidRPr="00645950">
              <w:t>1</w:t>
            </w:r>
            <w:r>
              <w:t>3</w:t>
            </w:r>
            <w:r w:rsidRPr="00645950">
              <w:t>:30-</w:t>
            </w:r>
            <w:r>
              <w:t>14</w:t>
            </w:r>
            <w:r w:rsidRPr="00645950">
              <w:t>:20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rPr>
                <w:rFonts w:eastAsia="標楷體"/>
              </w:rPr>
            </w:pPr>
            <w:r w:rsidRPr="00645950">
              <w:rPr>
                <w:rFonts w:eastAsia="標楷體"/>
              </w:rPr>
              <w:t>施工</w:t>
            </w:r>
            <w:r w:rsidRPr="00645950">
              <w:rPr>
                <w:rFonts w:eastAsia="標楷體"/>
              </w:rPr>
              <w:t>BIM</w:t>
            </w:r>
            <w:r w:rsidRPr="00645950">
              <w:rPr>
                <w:rFonts w:eastAsia="標楷體"/>
              </w:rPr>
              <w:t>與分包商間協調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Default="00132274" w:rsidP="006155C6">
            <w:pPr>
              <w:spacing w:line="400" w:lineRule="exact"/>
              <w:jc w:val="center"/>
              <w:rPr>
                <w:rFonts w:eastAsia="標楷體"/>
              </w:rPr>
            </w:pPr>
            <w:r w:rsidRPr="00645950">
              <w:rPr>
                <w:rFonts w:eastAsia="標楷體"/>
              </w:rPr>
              <w:t>游中榮講師</w:t>
            </w:r>
          </w:p>
          <w:p w:rsidR="00132274" w:rsidRPr="00645950" w:rsidRDefault="00132274" w:rsidP="006155C6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132274">
              <w:rPr>
                <w:rFonts w:eastAsia="標楷體"/>
              </w:rPr>
              <w:t>亞新工程顧問公司</w:t>
            </w:r>
            <w:r w:rsidRPr="00132274">
              <w:rPr>
                <w:rFonts w:eastAsia="標楷體"/>
              </w:rPr>
              <w:t>BIM</w:t>
            </w:r>
            <w:r w:rsidRPr="00132274">
              <w:rPr>
                <w:rFonts w:eastAsia="標楷體"/>
              </w:rPr>
              <w:t>管理及工程整合中心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74" w:rsidRPr="00025C94" w:rsidRDefault="00132274" w:rsidP="006155C6">
            <w:pPr>
              <w:spacing w:line="400" w:lineRule="exact"/>
              <w:rPr>
                <w:rFonts w:eastAsia="標楷體"/>
                <w:sz w:val="25"/>
                <w:szCs w:val="25"/>
              </w:rPr>
            </w:pPr>
          </w:p>
        </w:tc>
      </w:tr>
      <w:tr w:rsidR="00132274" w:rsidRPr="00025C94" w:rsidTr="006155C6">
        <w:trPr>
          <w:trHeight w:val="40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jc w:val="center"/>
            </w:pPr>
            <w:r>
              <w:t>14</w:t>
            </w:r>
            <w:r w:rsidRPr="00645950">
              <w:t>:20-</w:t>
            </w:r>
            <w:r>
              <w:t>15</w:t>
            </w:r>
            <w:r w:rsidRPr="00645950">
              <w:t>:10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rPr>
                <w:rFonts w:eastAsia="標楷體"/>
              </w:rPr>
            </w:pPr>
            <w:r w:rsidRPr="00645950">
              <w:rPr>
                <w:rFonts w:eastAsia="標楷體"/>
              </w:rPr>
              <w:t>機電施工</w:t>
            </w:r>
            <w:r w:rsidRPr="00645950">
              <w:rPr>
                <w:rFonts w:eastAsia="標楷體"/>
              </w:rPr>
              <w:t>BIM</w:t>
            </w:r>
            <w:r w:rsidRPr="00645950">
              <w:rPr>
                <w:rFonts w:eastAsia="標楷體"/>
              </w:rPr>
              <w:t>與現場施作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Default="00132274" w:rsidP="006155C6">
            <w:pPr>
              <w:spacing w:line="400" w:lineRule="exact"/>
              <w:jc w:val="center"/>
              <w:rPr>
                <w:rFonts w:eastAsia="標楷體"/>
              </w:rPr>
            </w:pPr>
            <w:r w:rsidRPr="00645950">
              <w:rPr>
                <w:rFonts w:eastAsia="標楷體"/>
              </w:rPr>
              <w:t>鄭炎添講師</w:t>
            </w:r>
          </w:p>
          <w:p w:rsidR="00132274" w:rsidRPr="00645950" w:rsidRDefault="00132274" w:rsidP="00132274">
            <w:pPr>
              <w:spacing w:line="400" w:lineRule="exact"/>
              <w:jc w:val="center"/>
              <w:rPr>
                <w:rFonts w:eastAsia="標楷體" w:hint="eastAsia"/>
              </w:rPr>
            </w:pPr>
            <w:proofErr w:type="gramStart"/>
            <w:r w:rsidRPr="00132274">
              <w:rPr>
                <w:rFonts w:eastAsia="標楷體"/>
              </w:rPr>
              <w:t>佑同電</w:t>
            </w:r>
            <w:proofErr w:type="gramEnd"/>
            <w:r w:rsidRPr="00132274">
              <w:rPr>
                <w:rFonts w:eastAsia="標楷體"/>
              </w:rPr>
              <w:t>業有限公司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74" w:rsidRPr="00025C94" w:rsidRDefault="00132274" w:rsidP="006155C6">
            <w:pPr>
              <w:spacing w:line="400" w:lineRule="exact"/>
              <w:rPr>
                <w:rFonts w:eastAsia="標楷體"/>
                <w:sz w:val="25"/>
                <w:szCs w:val="25"/>
              </w:rPr>
            </w:pPr>
          </w:p>
        </w:tc>
      </w:tr>
      <w:tr w:rsidR="00132274" w:rsidRPr="00025C94" w:rsidTr="006155C6">
        <w:trPr>
          <w:trHeight w:val="40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jc w:val="center"/>
            </w:pPr>
            <w:r>
              <w:t>15</w:t>
            </w:r>
            <w:r w:rsidRPr="00645950">
              <w:t>:10-</w:t>
            </w:r>
            <w:r>
              <w:t>16</w:t>
            </w:r>
            <w:r w:rsidRPr="00645950">
              <w:t>:00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rPr>
                <w:rFonts w:eastAsia="標楷體"/>
              </w:rPr>
            </w:pPr>
            <w:r w:rsidRPr="00645950">
              <w:rPr>
                <w:rFonts w:eastAsia="標楷體"/>
              </w:rPr>
              <w:t>施工階段</w:t>
            </w:r>
            <w:r w:rsidRPr="00645950">
              <w:rPr>
                <w:rFonts w:eastAsia="標楷體"/>
              </w:rPr>
              <w:t>BIM</w:t>
            </w:r>
            <w:r w:rsidRPr="00645950">
              <w:rPr>
                <w:rFonts w:eastAsia="標楷體"/>
              </w:rPr>
              <w:t>協調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spacing w:line="400" w:lineRule="exact"/>
              <w:jc w:val="center"/>
              <w:rPr>
                <w:rFonts w:eastAsia="標楷體"/>
              </w:rPr>
            </w:pPr>
            <w:r w:rsidRPr="00645950">
              <w:rPr>
                <w:rFonts w:eastAsia="標楷體"/>
              </w:rPr>
              <w:t>許坤榮建築師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74" w:rsidRPr="00025C94" w:rsidRDefault="00132274" w:rsidP="006155C6">
            <w:pPr>
              <w:spacing w:line="400" w:lineRule="exact"/>
              <w:rPr>
                <w:rFonts w:eastAsia="標楷體"/>
                <w:sz w:val="25"/>
                <w:szCs w:val="25"/>
              </w:rPr>
            </w:pPr>
          </w:p>
        </w:tc>
      </w:tr>
      <w:tr w:rsidR="00132274" w:rsidRPr="00025C94" w:rsidTr="006155C6">
        <w:trPr>
          <w:trHeight w:val="40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jc w:val="center"/>
            </w:pPr>
            <w:r>
              <w:t>16</w:t>
            </w:r>
            <w:r w:rsidRPr="00645950">
              <w:t>:00-</w:t>
            </w:r>
            <w:r>
              <w:t>16</w:t>
            </w:r>
            <w:r w:rsidRPr="00645950">
              <w:t>:30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74" w:rsidRPr="00645950" w:rsidRDefault="00132274" w:rsidP="006155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>
              <w:rPr>
                <w:rFonts w:eastAsia="標楷體"/>
              </w:rPr>
              <w:t>合</w:t>
            </w:r>
            <w:r w:rsidRPr="00645950">
              <w:rPr>
                <w:rFonts w:eastAsia="標楷體"/>
              </w:rPr>
              <w:t>座談</w:t>
            </w:r>
            <w:r w:rsidRPr="00645950">
              <w:rPr>
                <w:rFonts w:eastAsia="標楷體"/>
              </w:rPr>
              <w:t>Q&amp;A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4" w:rsidRPr="00025C94" w:rsidRDefault="00132274" w:rsidP="006155C6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132274" w:rsidRPr="00DB125F" w:rsidRDefault="00132274" w:rsidP="00132274">
      <w:pPr>
        <w:snapToGrid w:val="0"/>
        <w:spacing w:line="300" w:lineRule="auto"/>
        <w:rPr>
          <w:rFonts w:eastAsia="標楷體" w:hint="eastAsia"/>
          <w:b/>
          <w:bCs/>
          <w:sz w:val="36"/>
        </w:rPr>
      </w:pPr>
    </w:p>
    <w:p w:rsidR="00132274" w:rsidRDefault="00132274" w:rsidP="00132274">
      <w:pPr>
        <w:snapToGrid w:val="0"/>
        <w:spacing w:line="300" w:lineRule="auto"/>
        <w:ind w:firstLineChars="450" w:firstLine="1622"/>
        <w:rPr>
          <w:rFonts w:eastAsia="標楷體"/>
          <w:b/>
          <w:bCs/>
          <w:sz w:val="36"/>
        </w:rPr>
      </w:pPr>
    </w:p>
    <w:p w:rsidR="00132274" w:rsidRDefault="00132274" w:rsidP="00132274">
      <w:pPr>
        <w:snapToGrid w:val="0"/>
        <w:spacing w:line="300" w:lineRule="auto"/>
        <w:ind w:firstLineChars="450" w:firstLine="1622"/>
        <w:rPr>
          <w:rFonts w:eastAsia="標楷體" w:hint="eastAsia"/>
          <w:b/>
          <w:bCs/>
          <w:sz w:val="36"/>
        </w:rPr>
      </w:pPr>
    </w:p>
    <w:p w:rsidR="00495B25" w:rsidRDefault="00495B25"/>
    <w:sectPr w:rsidR="00495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74"/>
    <w:rsid w:val="00132274"/>
    <w:rsid w:val="00495B25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F523B-85B9-4962-8721-E42407E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32274"/>
    <w:pPr>
      <w:snapToGrid w:val="0"/>
      <w:spacing w:beforeLines="100" w:line="560" w:lineRule="atLeast"/>
      <w:ind w:left="113" w:right="113" w:firstLineChars="200" w:firstLine="640"/>
    </w:pPr>
    <w:rPr>
      <w:rFonts w:ascii="Arial Unicode MS" w:eastAsia="標楷體" w:hAnsi="Arial Unicode MS"/>
      <w:sz w:val="32"/>
    </w:rPr>
  </w:style>
  <w:style w:type="character" w:styleId="a4">
    <w:name w:val="Emphasis"/>
    <w:basedOn w:val="a0"/>
    <w:uiPriority w:val="20"/>
    <w:qFormat/>
    <w:rsid w:val="00132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2019-12-31T01:59:00Z</dcterms:created>
  <dcterms:modified xsi:type="dcterms:W3CDTF">2019-12-31T02:14:00Z</dcterms:modified>
</cp:coreProperties>
</file>